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3B" w:rsidRPr="00CE6E64" w:rsidRDefault="00C00F3B" w:rsidP="00C00F3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CE6E64">
        <w:rPr>
          <w:rFonts w:ascii="Times New Roman" w:hAnsi="Times New Roman" w:cs="Times New Roman"/>
          <w:sz w:val="24"/>
          <w:szCs w:val="24"/>
        </w:rPr>
        <w:t>136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C00F3B" w:rsidRPr="00CE6E64" w:rsidRDefault="00DC64B8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>20. април</w:t>
      </w:r>
      <w:r w:rsidR="00C00F3B"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C2D" w:rsidRDefault="00236C2D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467" w:rsidRPr="00CE6E64" w:rsidRDefault="009C1467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19. АПРИЛА 2021. ГОДИНЕ</w:t>
      </w:r>
    </w:p>
    <w:p w:rsidR="00C00F3B" w:rsidRPr="00CE6E64" w:rsidRDefault="00C00F3B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C2D" w:rsidRDefault="00236C2D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467" w:rsidRPr="00CE6E64" w:rsidRDefault="009C1467" w:rsidP="00C00F3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CE6E64">
        <w:rPr>
          <w:rFonts w:ascii="Times New Roman" w:eastAsia="Calibri" w:hAnsi="Times New Roman" w:cs="Times New Roman"/>
          <w:sz w:val="24"/>
          <w:szCs w:val="24"/>
        </w:rPr>
        <w:t>3.00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CE6E64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Јован Палалић, Лука Кебара, Илија Матејић, Вук Мирчетић, Угљеша Мрдић, Виолета Оцокољић, Оља Петрови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ћ, Жељко Томић, Миленко Јованов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Тома Фила.</w:t>
      </w:r>
    </w:p>
    <w:p w:rsidR="00C00F3B" w:rsidRPr="00CE6E64" w:rsidRDefault="00C00F3B" w:rsidP="00C00F3B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су присуствовали и Арпад Фремонд, заменик члана Одбора Балинта Пастора и Борислав Ковачевић, заменик Ђура Перића. 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Дубравка Краљ,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 и Милена Поповић, нити њихови заменици.</w:t>
      </w:r>
    </w:p>
    <w:p w:rsidR="00C00F3B" w:rsidRPr="00CE6E64" w:rsidRDefault="00C00F3B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и из Министарства финансија Нино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слав Кекић, помоћник директора из Сектора за обезбеђење јавних политика, Светлана Кузмановић Живановић, шеф Одсека за порез на доходак грађана и систем доприноса за социјално осигурање, Огњен Поповић, помоћник министра за финансијски систем, Соња Талијан, помоћник министра за дигитализацију у области финансија, Владимир Пејчић, шеф Групе за управљање системом Е</w:t>
      </w:r>
      <w:r w:rsidR="00DC64B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- фактура и Сања Амановић, руководилац Групе у Сектору за међународну сарадњу и европске интеграције.</w:t>
      </w:r>
    </w:p>
    <w:p w:rsidR="00A01A78" w:rsidRPr="00CE6E64" w:rsidRDefault="00DC64B8" w:rsidP="00C00F3B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Како је Влада, у међувремену, упутила Народној скупштини по хитном поступку Предлог закона о 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изменама Закона о буџету Републике Србије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Одбор је, на предлог председника, једногласно (14 за)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одлучио да се предложени дневни ред допуни тачком 17. која гласи: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„Разматрање </w:t>
      </w:r>
      <w:r w:rsidR="00A01A78" w:rsidRPr="00CE6E64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01A78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закона о изменама Закона о буџету Републике Србије за 2021. 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="00A01A7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Влада, у начелу. </w:t>
      </w:r>
    </w:p>
    <w:p w:rsidR="00C00F3B" w:rsidRPr="00CE6E64" w:rsidRDefault="00C00F3B" w:rsidP="00C00F3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 Одбора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(14 гласова за) усвојио следећи</w:t>
      </w:r>
      <w:r w:rsidR="00A01A78"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 допуњен</w:t>
      </w:r>
    </w:p>
    <w:p w:rsidR="00C00F3B" w:rsidRPr="00CE6E64" w:rsidRDefault="00C00F3B" w:rsidP="00C0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C00F3B" w:rsidRPr="00CE6E64" w:rsidRDefault="00C00F3B" w:rsidP="00C00F3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01A78" w:rsidRPr="00CE6E64" w:rsidRDefault="00C00F3B" w:rsidP="00A01A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29. седнице Одбора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  Разматрање </w:t>
      </w:r>
      <w:r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појединостима;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 Разматрање </w:t>
      </w:r>
      <w:r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011-521/21 од 30. марта 2021. године), у појединостима;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3.  Разматрање </w:t>
      </w:r>
      <w:r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011-520/21 од 30. марта 2021. године), у појединостима;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Разматрање </w:t>
      </w:r>
      <w:r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појединостима;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5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изазване вирусом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 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011-583/21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Закона о утврђивању гарантне шеме као мере подршке привреди за ублажавање последица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SARS-CoV-2,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011-580/21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7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утврђивању друге гарантне шеме као мера додатне подршке привреди услед продуженог негативног утицаја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011-585/21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8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порезу на доходак грађана, који је поднела Влада (број 011-577/21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lastRenderedPageBreak/>
        <w:tab/>
        <w:t>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допуни Закона о доприносима за обавезно социјално осигурање, који је поднела Влада (број 011-578/21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10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електронском фактурисању, који је поднела Влада (број 011-582/21 од 2. априла 2021. године), у начелу; 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11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измени Закона о роковима измирења новчаних обавеза у комерцијалним трансакцијама, који је поднела Влада (број 011-587/21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 Разматрање Предлога закона о измени и допунама Закона о осигурању, који је поднела Влада (број 011-575/21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13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регистру административних поступака, који је поднела Влада (број 011-584/21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  <w:t>14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Генералне царинске администрације Народне Републике Кине, који је поднела Влада (број 011-576/21 од 2. априла 2021. године), у начелу;</w:t>
      </w:r>
    </w:p>
    <w:p w:rsidR="00A01A78" w:rsidRPr="00CE6E64" w:rsidRDefault="00A01A78" w:rsidP="00A01A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6E64">
        <w:rPr>
          <w:rFonts w:ascii="Times New Roman" w:hAnsi="Times New Roman" w:cs="Times New Roman"/>
          <w:sz w:val="24"/>
          <w:szCs w:val="24"/>
        </w:rPr>
        <w:t>5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Споразума о подстицању инвестиција између Владе Републике Србије и Владе Сједињених Америчких Држава, који је поднела Влада (број 011-579/21 од 2. априла 2021. године), у начелу;</w:t>
      </w:r>
    </w:p>
    <w:p w:rsidR="00A01A78" w:rsidRPr="00CE6E64" w:rsidRDefault="00A01A78" w:rsidP="00DC64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6E64">
        <w:rPr>
          <w:rFonts w:ascii="Times New Roman" w:hAnsi="Times New Roman" w:cs="Times New Roman"/>
          <w:sz w:val="24"/>
          <w:szCs w:val="24"/>
        </w:rPr>
        <w:t>6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Србији, који је поднела Влада (број 011-581/21 од 2. априла 2021. године), у начелу.</w:t>
      </w:r>
    </w:p>
    <w:p w:rsidR="00C00F3B" w:rsidRPr="00CE6E64" w:rsidRDefault="00A01A78" w:rsidP="00DC64B8">
      <w:pPr>
        <w:spacing w:after="24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17. Разматрање 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закона о изменама Закона о буџету Републике Србије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годину, који је поднела Влада (број 400-684/21, од 16.04.2021. године), у начелу.</w:t>
      </w:r>
    </w:p>
    <w:p w:rsidR="00C00F3B" w:rsidRPr="00CE6E64" w:rsidRDefault="00A01A78" w:rsidP="00DC64B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  <w:t xml:space="preserve">Пре одлучивања о тачкама дневног реда, Одбор је 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већином гласова (13 гласова за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DC64B8"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без примедби,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усвојио записник 29. седнице Одбора.</w:t>
      </w:r>
    </w:p>
    <w:p w:rsidR="00236C2D" w:rsidRPr="00CE6E64" w:rsidRDefault="00C00F3B" w:rsidP="00CE6E6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E6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A01A78"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енергетици</w:t>
      </w:r>
      <w:r w:rsidR="00A01A78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011-522/21 од 30. марта 2021. године), у појединостима</w:t>
      </w:r>
    </w:p>
    <w:p w:rsidR="00CE6E64" w:rsidRPr="00CE6E64" w:rsidRDefault="00CE6E64" w:rsidP="00CE6E6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F3B" w:rsidRPr="009C1467" w:rsidRDefault="00A01A78" w:rsidP="009C146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дискусији је учествовао Илија Матејић, члан Одбора.</w:t>
      </w:r>
    </w:p>
    <w:p w:rsidR="00A01A78" w:rsidRPr="00CE6E64" w:rsidRDefault="00C00F3B" w:rsidP="009C14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01A78"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енергетици и сматра да су у складу са Уставом и правним системом Републике Србије следећи амандмани: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4.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10.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21. са исправком,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46.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59. са исправком,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61.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91. који су заједно поднели народни посланици Верољуб Матић и Бобан Бирманчевић;</w:t>
      </w:r>
    </w:p>
    <w:p w:rsidR="00A01A78" w:rsidRPr="00CE6E64" w:rsidRDefault="00A01A78" w:rsidP="00CE6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95. који су заједно поднели народни посланици Верољуб Матић и Бобан Бирманчевић.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0F3B" w:rsidRPr="00CE6E64" w:rsidRDefault="00A01A78" w:rsidP="00C00F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и сматра да није у складу са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Уставом и правним системом Републике Србије амандман на члан 95. који су заједно поднели народни посланици Ђорђе Милићевић, Снежана Пауновић, Угљеша Марковић и Дијана Радовић.</w:t>
      </w:r>
    </w:p>
    <w:p w:rsidR="00C00F3B" w:rsidRPr="00CE6E64" w:rsidRDefault="00C00F3B" w:rsidP="00C00F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236C2D" w:rsidRPr="00CE6E64">
        <w:rPr>
          <w:rFonts w:ascii="Times New Roman" w:hAnsi="Times New Roman" w:cs="Times New Roman"/>
          <w:sz w:val="24"/>
          <w:szCs w:val="24"/>
          <w:lang w:val="sr-Cyrl-RS"/>
        </w:rPr>
        <w:t>, 1 против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>, 2 није гласало).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F352C4" w:rsidRPr="00CE6E64" w:rsidRDefault="00C00F3B" w:rsidP="00CE6E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коришћењу обновљивих извора енергије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011-521/21 од 30. марта 2021. године), у појединостима</w:t>
      </w:r>
    </w:p>
    <w:p w:rsidR="00F352C4" w:rsidRPr="00CE6E64" w:rsidRDefault="00F352C4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коришћењу обновљивих извора енергије и сматра да су у складу са Уставом и правним системом Републике Србије следећи амандмани: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4.  са исправком, који су заједно поднели народни посланици Верољуб Матић и Бобан Бирманчевић;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24.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58.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87. који су заједно поднели народни посланици Верољуб Матић и Бобан Бирманчевић;</w:t>
      </w:r>
    </w:p>
    <w:p w:rsidR="00F352C4" w:rsidRPr="00CE6E64" w:rsidRDefault="00F352C4" w:rsidP="00CE6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88. који су заједно поднели народни посланици Верољуб Матић и Бобан Бирманчевић;</w:t>
      </w:r>
    </w:p>
    <w:p w:rsidR="00C00F3B" w:rsidRPr="009C1467" w:rsidRDefault="00F352C4" w:rsidP="009C14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- на члан 89. који су заједно поднели народни посланици Верољуб Матић и Бобан Бирманчевић.</w:t>
      </w:r>
    </w:p>
    <w:p w:rsidR="00C00F3B" w:rsidRPr="00CE6E64" w:rsidRDefault="00C00F3B" w:rsidP="00C00F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О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CE6E64" w:rsidRPr="00CE6E64">
        <w:rPr>
          <w:rFonts w:ascii="Times New Roman" w:hAnsi="Times New Roman" w:cs="Times New Roman"/>
          <w:sz w:val="24"/>
          <w:szCs w:val="24"/>
          <w:lang w:val="sr-Cyrl-RS"/>
        </w:rPr>
        <w:t>, 2 није гласало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E6E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00F3B" w:rsidRPr="00CE6E64" w:rsidRDefault="00C00F3B" w:rsidP="00F352C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изменама и допунама Закона о рударству и геолошким истраживањима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011-520/21 од 30. марта 2021. године), у појединостима</w:t>
      </w:r>
    </w:p>
    <w:p w:rsidR="00F352C4" w:rsidRPr="00CE6E64" w:rsidRDefault="00F352C4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рударству и геолошким истраживањима и сматра да су у складу са Уставом и правним системом Републике Србије следећи амандмани: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2.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на члан 8. са исправком, који су заједно поднели народни посланици Верољуб Матић и Бобан Бирманчевић; 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27.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31.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34.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48. са исправком, који су заједно поднели народни посланици Верољуб Матић и Бобан Бирманчевић;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49.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53. са исправком, који су заједно поднели народни посланици Верољуб Матић и Бобан Бирманчевић;</w:t>
      </w:r>
    </w:p>
    <w:p w:rsidR="00F352C4" w:rsidRPr="00CE6E64" w:rsidRDefault="00F352C4" w:rsidP="00F352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- на члан 63. са исправком, који су заједно поднели народни посланици Верољуб Матић и Бобан Бирманчевић.</w:t>
      </w:r>
    </w:p>
    <w:p w:rsidR="00C00F3B" w:rsidRPr="00CE6E64" w:rsidRDefault="00C00F3B" w:rsidP="00C00F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0F3B" w:rsidRPr="00CE6E64" w:rsidRDefault="00C00F3B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CE6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3B" w:rsidRPr="00CE6E64" w:rsidRDefault="00C00F3B" w:rsidP="00CE6E6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реда:</w:t>
      </w:r>
      <w:r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F352C4" w:rsidRPr="00CE6E64">
        <w:rPr>
          <w:rFonts w:ascii="Times New Roman" w:eastAsia="Calibri" w:hAnsi="Times New Roman" w:cs="Times New Roman"/>
          <w:sz w:val="24"/>
          <w:szCs w:val="24"/>
        </w:rPr>
        <w:t xml:space="preserve"> закона о енергетској ефикасности и рационалној употреби енергије, </w:t>
      </w:r>
      <w:r w:rsidR="00F352C4"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011-519/21 од 30. марта 2021. године), у појединостима</w:t>
      </w:r>
    </w:p>
    <w:p w:rsidR="00F352C4" w:rsidRPr="00CE6E64" w:rsidRDefault="00F352C4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амандмане на Предлог закона о енергетској ефикасности и рационалној употреби енергије и сматра да су у складу са Уставом и правним системом Републике Србије следећи амандмани: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Бобан Бирманчевић;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79. који је поднео народни посланик Бобан Бирманчевић;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88. који је поднео народни посланик Бобан Бирманчевић;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111. који је поднео народни посланик Бобан Бирманчевић;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155. који је поднео народни посланик Бобан Бирманчевић;</w:t>
      </w:r>
    </w:p>
    <w:p w:rsidR="00F352C4" w:rsidRPr="00CE6E64" w:rsidRDefault="00CE6E64" w:rsidP="00F35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163. који је поднео народни посланик Бобан Бирманчевић;</w:t>
      </w:r>
    </w:p>
    <w:p w:rsidR="00F352C4" w:rsidRPr="00CE6E64" w:rsidRDefault="00CE6E64" w:rsidP="00F352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- на члан 166. који је поднео народни посланик Бобан Бирманчевић</w:t>
      </w:r>
      <w:r w:rsidR="00F352C4" w:rsidRPr="00CE6E64">
        <w:rPr>
          <w:rFonts w:ascii="Times New Roman" w:hAnsi="Times New Roman" w:cs="Times New Roman"/>
          <w:sz w:val="24"/>
          <w:szCs w:val="24"/>
        </w:rPr>
        <w:t>.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00F3B" w:rsidRPr="00CE6E64" w:rsidRDefault="00CE6E64" w:rsidP="00CE6E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00F3B"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F352C4" w:rsidRPr="00CE6E64" w:rsidRDefault="00CE6E64" w:rsidP="00CE6E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52C4" w:rsidRPr="00CE6E64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F352C4" w:rsidRPr="00CE6E64" w:rsidRDefault="00F352C4" w:rsidP="00C00F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CE6E64" w:rsidRPr="00CE6E6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изазване вирусом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 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011-583/21 од 2. априла 2021. године), у начелу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Привременом регистру пунолетних држављана Републике Србије којима се упућује новчана помоћ за ублажавање последица пандемије болести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изазване вирусом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SARSoV-2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F352C4" w:rsidRPr="00CE6E64" w:rsidRDefault="00F352C4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Закона о утврђивању гарантне шеме као мере подршке привреди за ублажавање последица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 xml:space="preserve">SARS-CoV-2,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011-580/21 од 2. априла 2021. године), у начелу</w:t>
      </w:r>
    </w:p>
    <w:p w:rsidR="00F352C4" w:rsidRPr="00CE6E64" w:rsidRDefault="00F352C4" w:rsidP="00CE6E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Закона о утврђивању гарантне шеме као мере подршке привреди за ублажавање последица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-19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="00CE6E64"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утврђивању друге гарантне шеме као мера додатне подршке привреди услед продуженог негативног утицаја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011-585/21 од 2. априла 2021. године), у начелу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утврђивању друге гарантне шеме као мера додатне подршке привреди услед продуженог негативног утицаја пандемије болести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COVID-19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изазване вирусом </w:t>
      </w:r>
      <w:r w:rsidRPr="00CE6E64">
        <w:rPr>
          <w:rFonts w:ascii="Times New Roman" w:hAnsi="Times New Roman" w:cs="Times New Roman"/>
          <w:sz w:val="24"/>
          <w:szCs w:val="24"/>
          <w:lang w:val="sr-Latn-RS"/>
        </w:rPr>
        <w:t>SARS-CoV-2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352C4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порезу на доходак грађана, који је поднела Влада (број 011-577/21 од 2. априла 2021. године), у начелу</w:t>
      </w:r>
    </w:p>
    <w:p w:rsidR="00F352C4" w:rsidRPr="00CE6E64" w:rsidRDefault="00F352C4" w:rsidP="00F352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порезу на доходак грађана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52C4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CE6E64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F352C4" w:rsidP="00CE6E6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CE6E64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реда:</w:t>
      </w:r>
      <w:r w:rsidR="00511BD5" w:rsidRPr="00CE6E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допуни Закона о доприносима за обавезно социјално осигурање, који је поднела Влада (број 011-578/21 од 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допуни Закона  о доприносима за обавезно социјално осигурање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 w:rsidRP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електронском фактурисању, који је поднела Влада (број 011-582/21 од 2. априла 2021. године), у начелу</w:t>
      </w:r>
    </w:p>
    <w:p w:rsidR="00511BD5" w:rsidRPr="00CE6E64" w:rsidRDefault="00511BD5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електронском фактурисању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9C1467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Једанаеста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11BD5"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роковима измирења новчаних обавеза у комерцијалним трансакцијама, који је поднела Влада (број 011-587/21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измени Закона о роковима измирења новчаних обавеза у комерцијалним трансакцијама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већином гласова (13 гласова за</w:t>
      </w:r>
      <w:r w:rsidR="009C1467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Дванаеста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допунама Закона о осигурању, који је поднела Влада (број 011-575/21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измени и допунама Закона о осигурању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Тринаеста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регистру административних поступака, који је поднела Влада (број 011-584/21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регистру административних поступака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Четрнаеста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Генералне царинске администрације Народне Републике Кине, који је поднела Влада (број 011-576/21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Генералне царинске администрације Народне Републике Кине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подстицању инвестиција између Владе Републике Србије и Владе Сједињених Америчких Држава, који је поднела Влада (број 011-579/21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подстицању инвестиција између Владе Републике Србије и Владе Сједињених Америчких Држава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Србији, који је поднела Влада (број 011-581/21 од 2. априла 2021. године), у начелу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11BD5" w:rsidRPr="00CE6E64" w:rsidRDefault="00511BD5" w:rsidP="009C1467">
      <w:pPr>
        <w:spacing w:after="24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Седамнаеста тачка дневног реда</w:t>
      </w:r>
      <w:r w:rsidR="009C14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C14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закона о изменама Закона о буџету Републике Србије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за 2021. 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Style w:val="colornavy"/>
          <w:rFonts w:ascii="Times New Roman" w:hAnsi="Times New Roman" w:cs="Times New Roman"/>
          <w:sz w:val="24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CE6E6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годину, који је поднела Влада (број 400-684/21, од 16.04.2021. године), у начелу</w:t>
      </w:r>
      <w:r w:rsidR="009C146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11BD5" w:rsidRPr="00CE6E64" w:rsidRDefault="00511BD5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r w:rsidRPr="00CE6E64">
        <w:rPr>
          <w:rFonts w:ascii="Times New Roman" w:hAnsi="Times New Roman" w:cs="Times New Roman"/>
          <w:sz w:val="24"/>
          <w:szCs w:val="24"/>
        </w:rPr>
        <w:t xml:space="preserve">закона о изменама Закона о буџету Републике Србије за 2021.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Fonts w:ascii="Times New Roman" w:hAnsi="Times New Roman" w:cs="Times New Roman"/>
          <w:sz w:val="24"/>
          <w:szCs w:val="24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2021.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2021.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Fonts w:ascii="Times New Roman" w:hAnsi="Times New Roman" w:cs="Times New Roman"/>
          <w:sz w:val="24"/>
          <w:szCs w:val="24"/>
        </w:rPr>
        <w:t xml:space="preserve">, Предлогом одлуке о давању сагласности на Одлуку о изменама и допунама Финансијског </w:t>
      </w:r>
      <w:r w:rsidRPr="00CE6E64">
        <w:rPr>
          <w:rFonts w:ascii="Times New Roman" w:hAnsi="Times New Roman" w:cs="Times New Roman"/>
          <w:sz w:val="24"/>
          <w:szCs w:val="24"/>
        </w:rPr>
        <w:lastRenderedPageBreak/>
        <w:t xml:space="preserve">плана Фонда за социјално осигурање војних осигураника за 2021.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Pr="00CE6E64">
        <w:rPr>
          <w:rFonts w:ascii="Times New Roman" w:hAnsi="Times New Roman" w:cs="Times New Roman"/>
          <w:sz w:val="24"/>
          <w:szCs w:val="24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2021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Pr="00CE6E64">
        <w:rPr>
          <w:rFonts w:ascii="Times New Roman" w:hAnsi="Times New Roman" w:cs="Times New Roman"/>
          <w:sz w:val="24"/>
          <w:szCs w:val="24"/>
        </w:rPr>
        <w:t>,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6C2D" w:rsidRPr="009C1467" w:rsidRDefault="00236C2D" w:rsidP="00511BD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једногласно (14 гласова за).</w:t>
      </w:r>
    </w:p>
    <w:p w:rsidR="00F352C4" w:rsidRPr="00CE6E64" w:rsidRDefault="00511BD5" w:rsidP="009C1467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E6E64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E6E64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E6E6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00F3B" w:rsidRPr="00CE6E64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E6E6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36C2D"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>13.30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C00F3B" w:rsidRPr="00CE6E64" w:rsidRDefault="00C00F3B" w:rsidP="00C00F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E6E64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30762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E6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CE6E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E6E6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C00F3B" w:rsidRPr="00CE6E64" w:rsidRDefault="00C00F3B" w:rsidP="00C00F3B">
      <w:pPr>
        <w:rPr>
          <w:rFonts w:ascii="Times New Roman" w:hAnsi="Times New Roman" w:cs="Times New Roman"/>
          <w:sz w:val="24"/>
          <w:szCs w:val="24"/>
        </w:rPr>
      </w:pPr>
    </w:p>
    <w:p w:rsidR="00103355" w:rsidRPr="00CE6E64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CE6E64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762">
      <w:pPr>
        <w:spacing w:after="0" w:line="240" w:lineRule="auto"/>
      </w:pPr>
      <w:r>
        <w:separator/>
      </w:r>
    </w:p>
  </w:endnote>
  <w:endnote w:type="continuationSeparator" w:id="0">
    <w:p w:rsidR="00000000" w:rsidRDefault="00C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36C2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C30762">
          <w:rPr>
            <w:rFonts w:ascii="Times New Roman" w:hAnsi="Times New Roman" w:cs="Times New Roman"/>
            <w:noProof/>
          </w:rPr>
          <w:t>10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30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762">
      <w:pPr>
        <w:spacing w:after="0" w:line="240" w:lineRule="auto"/>
      </w:pPr>
      <w:r>
        <w:separator/>
      </w:r>
    </w:p>
  </w:footnote>
  <w:footnote w:type="continuationSeparator" w:id="0">
    <w:p w:rsidR="00000000" w:rsidRDefault="00C30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B"/>
    <w:rsid w:val="00103355"/>
    <w:rsid w:val="00236C2D"/>
    <w:rsid w:val="00511BD5"/>
    <w:rsid w:val="009636A1"/>
    <w:rsid w:val="009C1467"/>
    <w:rsid w:val="00A01A78"/>
    <w:rsid w:val="00C00F3B"/>
    <w:rsid w:val="00C30762"/>
    <w:rsid w:val="00CE6E64"/>
    <w:rsid w:val="00DC64B8"/>
    <w:rsid w:val="00F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9F6"/>
  <w15:docId w15:val="{1DD1E003-18DF-46C4-9470-FC759CD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3B"/>
  </w:style>
  <w:style w:type="character" w:customStyle="1" w:styleId="colornavy">
    <w:name w:val="color_navy"/>
    <w:rsid w:val="00A0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2021-04-20T07:51:00Z</dcterms:created>
  <dcterms:modified xsi:type="dcterms:W3CDTF">2021-04-20T09:14:00Z</dcterms:modified>
</cp:coreProperties>
</file>